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DEF5" w14:textId="28CCE1B5" w:rsidR="0015260D" w:rsidRPr="0015260D" w:rsidRDefault="0015260D" w:rsidP="000D2DBE">
      <w:pPr>
        <w:spacing w:before="120" w:after="12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Job Title: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446738">
        <w:rPr>
          <w:rFonts w:eastAsia="Times New Roman" w:cstheme="minorHAnsi"/>
          <w:sz w:val="24"/>
          <w:szCs w:val="24"/>
          <w:lang w:eastAsia="en-IN"/>
        </w:rPr>
        <w:t xml:space="preserve">Assistant </w:t>
      </w:r>
      <w:r w:rsidR="000D2DBE">
        <w:rPr>
          <w:rFonts w:eastAsia="Times New Roman" w:cstheme="minorHAnsi"/>
          <w:sz w:val="24"/>
          <w:szCs w:val="24"/>
          <w:lang w:eastAsia="en-IN"/>
        </w:rPr>
        <w:t>Manager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4DBE3C16" w14:textId="337015E2" w:rsidR="0015260D" w:rsidRPr="0015260D" w:rsidRDefault="0015260D" w:rsidP="000D2DBE">
      <w:pPr>
        <w:spacing w:before="120" w:after="12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Location: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763F5" w:rsidRPr="00EF14D4">
        <w:rPr>
          <w:rFonts w:eastAsia="Times New Roman" w:cstheme="minorHAnsi"/>
          <w:sz w:val="24"/>
          <w:szCs w:val="24"/>
          <w:lang w:eastAsia="en-IN"/>
        </w:rPr>
        <w:t>Kolkata</w:t>
      </w:r>
    </w:p>
    <w:p w14:paraId="16140517" w14:textId="77777777" w:rsidR="0015260D" w:rsidRPr="0015260D" w:rsidRDefault="0015260D" w:rsidP="000D2DBE">
      <w:pPr>
        <w:spacing w:before="120" w:after="12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Job Type: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Full-Time</w:t>
      </w:r>
    </w:p>
    <w:p w14:paraId="191408D1" w14:textId="2FB9D21B" w:rsidR="0015260D" w:rsidRPr="0015260D" w:rsidRDefault="0015260D" w:rsidP="0015260D">
      <w:pPr>
        <w:spacing w:after="0" w:line="240" w:lineRule="auto"/>
        <w:rPr>
          <w:rFonts w:eastAsia="Times New Roman" w:cstheme="minorHAnsi"/>
          <w:sz w:val="2"/>
          <w:szCs w:val="2"/>
          <w:lang w:eastAsia="en-IN"/>
        </w:rPr>
      </w:pPr>
    </w:p>
    <w:p w14:paraId="30A2FC04" w14:textId="77777777" w:rsidR="0015260D" w:rsidRPr="0015260D" w:rsidRDefault="0015260D" w:rsidP="0019131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Key Responsibilities:</w:t>
      </w:r>
    </w:p>
    <w:p w14:paraId="77AAE0DE" w14:textId="688D413C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 xml:space="preserve">Drafting </w:t>
      </w:r>
      <w:r w:rsidR="00BC16D2">
        <w:rPr>
          <w:rFonts w:eastAsia="Times New Roman" w:cstheme="minorHAnsi"/>
          <w:b/>
          <w:bCs/>
          <w:sz w:val="24"/>
          <w:szCs w:val="24"/>
          <w:lang w:eastAsia="en-IN"/>
        </w:rPr>
        <w:t xml:space="preserve">Replies </w:t>
      </w: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 xml:space="preserve">and </w:t>
      </w:r>
      <w:r w:rsidR="00F30953">
        <w:rPr>
          <w:rFonts w:eastAsia="Times New Roman" w:cstheme="minorHAnsi"/>
          <w:b/>
          <w:bCs/>
          <w:sz w:val="24"/>
          <w:szCs w:val="24"/>
          <w:lang w:eastAsia="en-IN"/>
        </w:rPr>
        <w:t>Filing Appeals</w:t>
      </w: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:</w:t>
      </w:r>
    </w:p>
    <w:p w14:paraId="7181A66C" w14:textId="77777777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Draft replies to various notices, queries, and correspondences issued by GST Department.</w:t>
      </w:r>
    </w:p>
    <w:p w14:paraId="15DA6E27" w14:textId="0086A148" w:rsidR="0015260D" w:rsidRDefault="008E6BB4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Strategize the stance that the client should take based on the strength of their case</w:t>
      </w:r>
    </w:p>
    <w:p w14:paraId="480E65CA" w14:textId="2E5331FA" w:rsidR="00FE540B" w:rsidRPr="00FE540B" w:rsidRDefault="00A50E15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FE540B">
        <w:rPr>
          <w:rFonts w:eastAsia="Times New Roman" w:cstheme="minorHAnsi"/>
          <w:sz w:val="24"/>
          <w:szCs w:val="24"/>
          <w:lang w:eastAsia="en-IN"/>
        </w:rPr>
        <w:t>Drafting of appeals for submission before the appellate authorities</w:t>
      </w:r>
    </w:p>
    <w:p w14:paraId="77C09DD0" w14:textId="77777777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Litigation and Representation:</w:t>
      </w:r>
    </w:p>
    <w:p w14:paraId="337337FD" w14:textId="654515A2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 xml:space="preserve">Represent the </w:t>
      </w:r>
      <w:r w:rsidR="00A50E15">
        <w:rPr>
          <w:rFonts w:eastAsia="Times New Roman" w:cstheme="minorHAnsi"/>
          <w:sz w:val="24"/>
          <w:szCs w:val="24"/>
          <w:lang w:eastAsia="en-IN"/>
        </w:rPr>
        <w:t>clients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before departmental authorities for GST-related matters.</w:t>
      </w:r>
    </w:p>
    <w:p w14:paraId="77680681" w14:textId="7809084F" w:rsidR="00FE540B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Prepare documentation and support required for appeals, assessments, or departmental inquiries.</w:t>
      </w:r>
    </w:p>
    <w:p w14:paraId="015337CF" w14:textId="77777777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Monthly and Annual GST Reviews:</w:t>
      </w:r>
    </w:p>
    <w:p w14:paraId="7090AFED" w14:textId="05F60AE5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 xml:space="preserve">Review GST monthly returns (GSTR-1, GSTR-3B, etc.) </w:t>
      </w:r>
      <w:r w:rsidR="00CB6024">
        <w:rPr>
          <w:rFonts w:eastAsia="Times New Roman" w:cstheme="minorHAnsi"/>
          <w:sz w:val="24"/>
          <w:szCs w:val="24"/>
          <w:lang w:eastAsia="en-IN"/>
        </w:rPr>
        <w:t xml:space="preserve">prepared by associates </w:t>
      </w:r>
      <w:r w:rsidRPr="0015260D">
        <w:rPr>
          <w:rFonts w:eastAsia="Times New Roman" w:cstheme="minorHAnsi"/>
          <w:sz w:val="24"/>
          <w:szCs w:val="24"/>
          <w:lang w:eastAsia="en-IN"/>
        </w:rPr>
        <w:t>to ensure accuracy and compliance.</w:t>
      </w:r>
    </w:p>
    <w:p w14:paraId="6F93E83D" w14:textId="0D56A641" w:rsidR="00FE540B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 xml:space="preserve">Perform detailed checks of GST reconciliations </w:t>
      </w:r>
      <w:r w:rsidR="00CB6024" w:rsidRPr="00FE540B">
        <w:rPr>
          <w:rFonts w:eastAsia="Times New Roman" w:cstheme="minorHAnsi"/>
          <w:sz w:val="24"/>
          <w:szCs w:val="24"/>
          <w:lang w:eastAsia="en-IN"/>
        </w:rPr>
        <w:t xml:space="preserve">prepared by associates </w:t>
      </w:r>
      <w:r w:rsidRPr="0015260D">
        <w:rPr>
          <w:rFonts w:eastAsia="Times New Roman" w:cstheme="minorHAnsi"/>
          <w:sz w:val="24"/>
          <w:szCs w:val="24"/>
          <w:lang w:eastAsia="en-IN"/>
        </w:rPr>
        <w:t>to identify and address mismatches or anomalies.</w:t>
      </w:r>
    </w:p>
    <w:p w14:paraId="716AB5B5" w14:textId="77777777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Annual Return and Reconciliation Statement:</w:t>
      </w:r>
    </w:p>
    <w:p w14:paraId="25C9E800" w14:textId="77777777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Conduct an in-depth review of GST Annual Returns (GSTR-9) and Reconciliation Statements (GSTR-9C).</w:t>
      </w:r>
    </w:p>
    <w:p w14:paraId="1E579B05" w14:textId="32CE5926" w:rsidR="00FE540B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 xml:space="preserve">Coordinate with </w:t>
      </w:r>
      <w:r w:rsidR="001B3FA4" w:rsidRPr="00FE540B">
        <w:rPr>
          <w:rFonts w:eastAsia="Times New Roman" w:cstheme="minorHAnsi"/>
          <w:sz w:val="24"/>
          <w:szCs w:val="24"/>
          <w:lang w:eastAsia="en-IN"/>
        </w:rPr>
        <w:t>clients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to resolve issues in annual filings.</w:t>
      </w:r>
    </w:p>
    <w:p w14:paraId="2A13CFD5" w14:textId="77777777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GST Refunds:</w:t>
      </w:r>
    </w:p>
    <w:p w14:paraId="5518E556" w14:textId="77777777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Prepare and apply for GST refunds, ensuring proper documentation and compliance with procedural requirements.</w:t>
      </w:r>
    </w:p>
    <w:p w14:paraId="3722EE9B" w14:textId="77777777" w:rsid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Engage with GST authorities to address and resolve refund-related queries.</w:t>
      </w:r>
    </w:p>
    <w:p w14:paraId="52288C65" w14:textId="77777777" w:rsidR="0015260D" w:rsidRPr="0015260D" w:rsidRDefault="0015260D" w:rsidP="0019131B">
      <w:pPr>
        <w:numPr>
          <w:ilvl w:val="0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Regulatory Updates and Reporting:</w:t>
      </w:r>
    </w:p>
    <w:p w14:paraId="789EE198" w14:textId="77777777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Stay updated on GST rules, notifications, and amendments to ensure compliance.</w:t>
      </w:r>
    </w:p>
    <w:p w14:paraId="02417B6F" w14:textId="77777777" w:rsidR="0015260D" w:rsidRPr="0015260D" w:rsidRDefault="0015260D" w:rsidP="0019131B">
      <w:pPr>
        <w:numPr>
          <w:ilvl w:val="1"/>
          <w:numId w:val="4"/>
        </w:numPr>
        <w:spacing w:before="120" w:after="120" w:line="300" w:lineRule="auto"/>
        <w:ind w:hanging="357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Prepare periodic reports to management on GST compliance status and significant issues.</w:t>
      </w:r>
    </w:p>
    <w:p w14:paraId="319E7EAA" w14:textId="77777777" w:rsidR="0015260D" w:rsidRPr="0015260D" w:rsidRDefault="0015260D" w:rsidP="0019131B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lastRenderedPageBreak/>
        <w:t>Qualifications:</w:t>
      </w:r>
    </w:p>
    <w:p w14:paraId="286E1A46" w14:textId="7796EB46" w:rsidR="0015260D" w:rsidRPr="0015260D" w:rsidRDefault="0015260D" w:rsidP="001913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Educational Background: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 </w:t>
      </w:r>
      <w:r w:rsidR="00F552EF">
        <w:rPr>
          <w:rFonts w:eastAsia="Times New Roman" w:cstheme="minorHAnsi"/>
          <w:sz w:val="24"/>
          <w:szCs w:val="24"/>
          <w:lang w:eastAsia="en-IN"/>
        </w:rPr>
        <w:t>Qualified CA</w:t>
      </w:r>
    </w:p>
    <w:p w14:paraId="22F2B318" w14:textId="730E6FD2" w:rsidR="0015260D" w:rsidRPr="0015260D" w:rsidRDefault="0015260D" w:rsidP="001913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Experience: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A363AA">
        <w:rPr>
          <w:rFonts w:eastAsia="Times New Roman" w:cstheme="minorHAnsi"/>
          <w:sz w:val="24"/>
          <w:szCs w:val="24"/>
          <w:lang w:eastAsia="en-IN"/>
        </w:rPr>
        <w:t>Minimum 3</w:t>
      </w:r>
      <w:r w:rsidRPr="0015260D">
        <w:rPr>
          <w:rFonts w:eastAsia="Times New Roman" w:cstheme="minorHAnsi"/>
          <w:sz w:val="24"/>
          <w:szCs w:val="24"/>
          <w:lang w:eastAsia="en-IN"/>
        </w:rPr>
        <w:t xml:space="preserve"> years of hands-on experience in GST drafting, litigation, and compliance.</w:t>
      </w:r>
    </w:p>
    <w:p w14:paraId="53CD5405" w14:textId="77777777" w:rsidR="0015260D" w:rsidRPr="0015260D" w:rsidRDefault="0015260D" w:rsidP="001913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Skills Required:</w:t>
      </w:r>
    </w:p>
    <w:p w14:paraId="071D156B" w14:textId="77777777" w:rsidR="0015260D" w:rsidRPr="0015260D" w:rsidRDefault="0015260D" w:rsidP="0019131B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Strong knowledge of GST laws and regulations.</w:t>
      </w:r>
    </w:p>
    <w:p w14:paraId="01CB55EF" w14:textId="77777777" w:rsidR="0015260D" w:rsidRPr="0015260D" w:rsidRDefault="0015260D" w:rsidP="0019131B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Excellent drafting and communication skills.</w:t>
      </w:r>
    </w:p>
    <w:p w14:paraId="70AC5DCE" w14:textId="77777777" w:rsidR="0015260D" w:rsidRPr="0015260D" w:rsidRDefault="0015260D" w:rsidP="0019131B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Analytical mindset for reconciliations and return filings.</w:t>
      </w:r>
    </w:p>
    <w:p w14:paraId="1F979995" w14:textId="77777777" w:rsidR="0015260D" w:rsidRPr="0015260D" w:rsidRDefault="0015260D" w:rsidP="0019131B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Proficiency in GST software and portals.</w:t>
      </w:r>
    </w:p>
    <w:p w14:paraId="15EBA958" w14:textId="77777777" w:rsidR="0015260D" w:rsidRPr="0015260D" w:rsidRDefault="0015260D" w:rsidP="0019131B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Experience with departmental representation and handling audits.</w:t>
      </w:r>
    </w:p>
    <w:p w14:paraId="17D842FD" w14:textId="77777777" w:rsidR="0015260D" w:rsidRPr="0015260D" w:rsidRDefault="0015260D" w:rsidP="0019131B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15260D">
        <w:rPr>
          <w:rFonts w:eastAsia="Times New Roman" w:cstheme="minorHAnsi"/>
          <w:b/>
          <w:bCs/>
          <w:sz w:val="24"/>
          <w:szCs w:val="24"/>
          <w:lang w:eastAsia="en-IN"/>
        </w:rPr>
        <w:t>Why Join Us?</w:t>
      </w:r>
    </w:p>
    <w:p w14:paraId="334B368C" w14:textId="77777777" w:rsidR="00033868" w:rsidRPr="0015260D" w:rsidRDefault="00033868" w:rsidP="001913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Collaborative team culture with continuous learning opportunities.</w:t>
      </w:r>
    </w:p>
    <w:p w14:paraId="5E8EA519" w14:textId="264DCEA3" w:rsidR="0015260D" w:rsidRPr="0015260D" w:rsidRDefault="0015260D" w:rsidP="001913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Opportunity to work in a dynamic and compliance-oriented environment.</w:t>
      </w:r>
    </w:p>
    <w:p w14:paraId="21608AF9" w14:textId="77777777" w:rsidR="0015260D" w:rsidRPr="0015260D" w:rsidRDefault="0015260D" w:rsidP="0019131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15260D">
        <w:rPr>
          <w:rFonts w:eastAsia="Times New Roman" w:cstheme="minorHAnsi"/>
          <w:sz w:val="24"/>
          <w:szCs w:val="24"/>
          <w:lang w:eastAsia="en-IN"/>
        </w:rPr>
        <w:t>Exposure to diverse GST matters and cases.</w:t>
      </w:r>
    </w:p>
    <w:p w14:paraId="4F9AB552" w14:textId="7D2AE05B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70EDED87" w14:textId="72BE5897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0B597F23" w14:textId="036F12F2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57368E5A" w14:textId="62FFF4A0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1058877A" w14:textId="2F5215A2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7B14B82C" w14:textId="64EA6565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0F40C5CF" w14:textId="42F1622D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4150393B" w14:textId="3DB060F4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32844649" w14:textId="1789299A" w:rsid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p w14:paraId="040DAC93" w14:textId="77777777" w:rsidR="00CC597D" w:rsidRPr="00CC597D" w:rsidRDefault="00CC597D" w:rsidP="00CC597D">
      <w:pPr>
        <w:spacing w:line="480" w:lineRule="auto"/>
        <w:jc w:val="both"/>
        <w:rPr>
          <w:rFonts w:ascii="Book Antiqua" w:hAnsi="Book Antiqua"/>
          <w:sz w:val="28"/>
          <w:szCs w:val="28"/>
        </w:rPr>
      </w:pPr>
    </w:p>
    <w:sectPr w:rsidR="00CC597D" w:rsidRPr="00CC597D" w:rsidSect="00FE540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280"/>
    <w:multiLevelType w:val="hybridMultilevel"/>
    <w:tmpl w:val="B838E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36D7"/>
    <w:multiLevelType w:val="hybridMultilevel"/>
    <w:tmpl w:val="0832D4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605C5"/>
    <w:multiLevelType w:val="multilevel"/>
    <w:tmpl w:val="261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A0FF3"/>
    <w:multiLevelType w:val="multilevel"/>
    <w:tmpl w:val="1E84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56815"/>
    <w:multiLevelType w:val="multilevel"/>
    <w:tmpl w:val="74BC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A3381"/>
    <w:multiLevelType w:val="hybridMultilevel"/>
    <w:tmpl w:val="2B8CE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05645">
    <w:abstractNumId w:val="5"/>
  </w:num>
  <w:num w:numId="2" w16cid:durableId="488833406">
    <w:abstractNumId w:val="0"/>
  </w:num>
  <w:num w:numId="3" w16cid:durableId="282881866">
    <w:abstractNumId w:val="1"/>
  </w:num>
  <w:num w:numId="4" w16cid:durableId="336463359">
    <w:abstractNumId w:val="3"/>
  </w:num>
  <w:num w:numId="5" w16cid:durableId="1213540046">
    <w:abstractNumId w:val="2"/>
  </w:num>
  <w:num w:numId="6" w16cid:durableId="2008633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5D"/>
    <w:rsid w:val="00033868"/>
    <w:rsid w:val="000D2DBE"/>
    <w:rsid w:val="000F66ED"/>
    <w:rsid w:val="0015009E"/>
    <w:rsid w:val="0015260D"/>
    <w:rsid w:val="001875F4"/>
    <w:rsid w:val="0019131B"/>
    <w:rsid w:val="0019377B"/>
    <w:rsid w:val="001B3FA4"/>
    <w:rsid w:val="001E38BC"/>
    <w:rsid w:val="00243D7C"/>
    <w:rsid w:val="002947D1"/>
    <w:rsid w:val="003100FE"/>
    <w:rsid w:val="00366E57"/>
    <w:rsid w:val="003B469A"/>
    <w:rsid w:val="003F1607"/>
    <w:rsid w:val="00434659"/>
    <w:rsid w:val="00446738"/>
    <w:rsid w:val="0045769C"/>
    <w:rsid w:val="00497EF8"/>
    <w:rsid w:val="00511D2D"/>
    <w:rsid w:val="00697872"/>
    <w:rsid w:val="0078784F"/>
    <w:rsid w:val="007B2596"/>
    <w:rsid w:val="008B0F5D"/>
    <w:rsid w:val="008E6BB4"/>
    <w:rsid w:val="008F6A56"/>
    <w:rsid w:val="00925451"/>
    <w:rsid w:val="0094594D"/>
    <w:rsid w:val="009763F5"/>
    <w:rsid w:val="00A363AA"/>
    <w:rsid w:val="00A50E15"/>
    <w:rsid w:val="00B64455"/>
    <w:rsid w:val="00B94326"/>
    <w:rsid w:val="00BB77B7"/>
    <w:rsid w:val="00BC16D2"/>
    <w:rsid w:val="00CB6024"/>
    <w:rsid w:val="00CC597D"/>
    <w:rsid w:val="00D177BC"/>
    <w:rsid w:val="00E90737"/>
    <w:rsid w:val="00EE5E71"/>
    <w:rsid w:val="00EF14D4"/>
    <w:rsid w:val="00F30953"/>
    <w:rsid w:val="00F552EF"/>
    <w:rsid w:val="00FA21E9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4E524"/>
  <w15:chartTrackingRefBased/>
  <w15:docId w15:val="{187E84B7-1FB9-44CE-A402-A9692B9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288</Words>
  <Characters>1778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Khaitan</dc:creator>
  <cp:keywords/>
  <dc:description/>
  <cp:lastModifiedBy>Shubham Khaitan</cp:lastModifiedBy>
  <cp:revision>46</cp:revision>
  <dcterms:created xsi:type="dcterms:W3CDTF">2022-03-20T08:51:00Z</dcterms:created>
  <dcterms:modified xsi:type="dcterms:W3CDTF">2025-06-12T10:43:00Z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70053f9230baf0407c7531f512e6b4b98b21d1fa7a5178735d15a0dd85d2e232</vt:lpwstr>
  </property>
</Properties>
</file>